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833" w:rsidRDefault="00CB6833">
      <w:bookmarkStart w:id="0" w:name="_GoBack"/>
      <w:bookmarkEnd w:id="0"/>
    </w:p>
    <w:p w:rsidR="00CB6833" w:rsidRDefault="00CB6833"/>
    <w:p w:rsidR="00CB6833" w:rsidRDefault="00CB6833"/>
    <w:p w:rsidR="00CB6833" w:rsidRDefault="00CB6833"/>
    <w:p w:rsidR="00CB6833" w:rsidRDefault="00CB6833"/>
    <w:p w:rsidR="00CB6833" w:rsidRDefault="00CB6833"/>
    <w:p w:rsidR="00CB6833" w:rsidRDefault="00CB6833"/>
    <w:p w:rsidR="00CB6833" w:rsidRDefault="00CB6833"/>
    <w:p w:rsidR="00CB6833" w:rsidRDefault="00CB6833"/>
    <w:p w:rsidR="00CB6833" w:rsidRDefault="00CB6833"/>
    <w:p w:rsidR="00CB6833" w:rsidRDefault="00CB6833"/>
    <w:p w:rsidR="00CB6833" w:rsidRDefault="00CB6833"/>
    <w:p w:rsidR="00CB6833" w:rsidRDefault="00CB6833"/>
    <w:p w:rsidR="00CB6833" w:rsidRDefault="00CB6833"/>
    <w:p w:rsidR="00CB6833" w:rsidRDefault="00FD6F74">
      <w:r>
        <w:rPr>
          <w:noProof/>
          <w:lang w:eastAsia="da-DK"/>
        </w:rPr>
        <w:pict>
          <v:shapetype id="_x0000_t202" coordsize="21600,21600" o:spt="202" path="m,l,21600r21600,l21600,xe">
            <v:stroke joinstyle="miter"/>
            <v:path gradientshapeok="t" o:connecttype="rect"/>
          </v:shapetype>
          <v:shape id="Tekstboks 2" o:spid="_x0000_s1026" type="#_x0000_t202" style="position:absolute;margin-left:55.05pt;margin-top:12.55pt;width:373.5pt;height:268.6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" fillcolor="window" strokecolor="#e46c0a" strokeweight="5.75pt">
            <v:stroke linestyle="thinThin"/>
            <v:textbox>
              <w:txbxContent>
                <w:p w:rsidR="00CB6833" w:rsidRDefault="00CB6833" w:rsidP="00CB6833">
                  <w:pPr>
                    <w:jc w:val="center"/>
                    <w:rPr>
                      <w:sz w:val="60"/>
                      <w:szCs w:val="60"/>
                    </w:rPr>
                  </w:pPr>
                </w:p>
                <w:p w:rsidR="00CB6833" w:rsidRDefault="00CB6833" w:rsidP="00CB6833">
                  <w:pPr>
                    <w:jc w:val="center"/>
                    <w:rPr>
                      <w:sz w:val="60"/>
                      <w:szCs w:val="60"/>
                    </w:rPr>
                  </w:pPr>
                </w:p>
                <w:p w:rsidR="00CB6833" w:rsidRPr="00CB6833" w:rsidRDefault="00CB6833" w:rsidP="00CB6833">
                  <w:pPr>
                    <w:jc w:val="center"/>
                    <w:rPr>
                      <w:b/>
                      <w:color w:val="E36C0A" w:themeColor="accent6" w:themeShade="BF"/>
                      <w:sz w:val="60"/>
                      <w:szCs w:val="60"/>
                    </w:rPr>
                  </w:pPr>
                  <w:r w:rsidRPr="00CB6833">
                    <w:rPr>
                      <w:b/>
                      <w:color w:val="E36C0A" w:themeColor="accent6" w:themeShade="BF"/>
                      <w:sz w:val="60"/>
                      <w:szCs w:val="60"/>
                    </w:rPr>
                    <w:t xml:space="preserve">Vedtaget </w:t>
                  </w:r>
                </w:p>
                <w:p w:rsidR="00CB6833" w:rsidRPr="00CB6833" w:rsidRDefault="00CB6833" w:rsidP="00CB6833">
                  <w:pPr>
                    <w:jc w:val="center"/>
                    <w:rPr>
                      <w:b/>
                      <w:color w:val="E36C0A" w:themeColor="accent6" w:themeShade="BF"/>
                      <w:sz w:val="60"/>
                      <w:szCs w:val="60"/>
                    </w:rPr>
                  </w:pPr>
                  <w:r w:rsidRPr="00CB6833">
                    <w:rPr>
                      <w:b/>
                      <w:color w:val="E36C0A" w:themeColor="accent6" w:themeShade="BF"/>
                      <w:sz w:val="60"/>
                      <w:szCs w:val="60"/>
                    </w:rPr>
                    <w:t>På Odense Lærerforenings</w:t>
                  </w:r>
                </w:p>
                <w:p w:rsidR="00CB6833" w:rsidRPr="00CB6833" w:rsidRDefault="00CB6833" w:rsidP="00CB6833">
                  <w:pPr>
                    <w:jc w:val="center"/>
                    <w:rPr>
                      <w:b/>
                      <w:color w:val="E36C0A" w:themeColor="accent6" w:themeShade="BF"/>
                      <w:sz w:val="40"/>
                      <w:szCs w:val="40"/>
                    </w:rPr>
                  </w:pPr>
                  <w:r w:rsidRPr="00CB6833">
                    <w:rPr>
                      <w:b/>
                      <w:color w:val="E36C0A" w:themeColor="accent6" w:themeShade="BF"/>
                      <w:sz w:val="60"/>
                      <w:szCs w:val="60"/>
                    </w:rPr>
                    <w:t>Generalforsamling</w:t>
                  </w:r>
                </w:p>
                <w:p w:rsidR="00CB6833" w:rsidRPr="00CB6833" w:rsidRDefault="00CB6833" w:rsidP="00CB6833">
                  <w:pPr>
                    <w:jc w:val="center"/>
                    <w:rPr>
                      <w:b/>
                      <w:color w:val="E36C0A" w:themeColor="accent6" w:themeShade="BF"/>
                      <w:sz w:val="60"/>
                      <w:szCs w:val="60"/>
                    </w:rPr>
                  </w:pPr>
                  <w:r w:rsidRPr="00CB6833">
                    <w:rPr>
                      <w:b/>
                      <w:color w:val="E36C0A" w:themeColor="accent6" w:themeShade="BF"/>
                      <w:sz w:val="60"/>
                      <w:szCs w:val="60"/>
                    </w:rPr>
                    <w:t>2013</w:t>
                  </w:r>
                </w:p>
              </w:txbxContent>
            </v:textbox>
          </v:shape>
        </w:pict>
      </w:r>
    </w:p>
    <w:p w:rsidR="00CB6833" w:rsidRDefault="00CB6833"/>
    <w:p w:rsidR="00CB6833" w:rsidRDefault="00CB6833"/>
    <w:p w:rsidR="00CB6833" w:rsidRDefault="00CB6833"/>
    <w:p w:rsidR="00CB6833" w:rsidRDefault="00CB6833"/>
    <w:p w:rsidR="00CB6833" w:rsidRDefault="00CB6833"/>
    <w:p w:rsidR="00CB6833" w:rsidRDefault="00CB6833"/>
    <w:p w:rsidR="00CB6833" w:rsidRDefault="00CB6833"/>
    <w:p w:rsidR="00CB6833" w:rsidRDefault="00CB6833"/>
    <w:p w:rsidR="00CB6833" w:rsidRDefault="00CB6833"/>
    <w:p w:rsidR="00CB6833" w:rsidRDefault="00CB6833"/>
    <w:p w:rsidR="00CB6833" w:rsidRDefault="00CB6833"/>
    <w:p w:rsidR="00CB6833" w:rsidRDefault="00CB6833"/>
    <w:p w:rsidR="00CB6833" w:rsidRDefault="00CB6833"/>
    <w:p w:rsidR="00CB6833" w:rsidRDefault="00CB6833"/>
    <w:p w:rsidR="00CB6833" w:rsidRDefault="00CB6833"/>
    <w:p w:rsidR="00CB6833" w:rsidRDefault="00CB6833"/>
    <w:p w:rsidR="00CB6833" w:rsidRDefault="00CB6833"/>
    <w:p w:rsidR="00CB6833" w:rsidRDefault="00CB6833"/>
    <w:p w:rsidR="00CB6833" w:rsidRDefault="00CB6833"/>
    <w:p w:rsidR="00CB6833" w:rsidRDefault="00CB6833"/>
    <w:p w:rsidR="00CB6833" w:rsidRDefault="00CB6833"/>
    <w:p w:rsidR="00CB6833" w:rsidRDefault="00CB6833"/>
    <w:p w:rsidR="00CB6833" w:rsidRDefault="00CB6833"/>
    <w:p w:rsidR="00CB6833" w:rsidRDefault="00CB6833"/>
    <w:p w:rsidR="00CB6833" w:rsidRDefault="00CB6833"/>
    <w:p w:rsidR="00CB6833" w:rsidRDefault="00CB6833"/>
    <w:p w:rsidR="00CB6833" w:rsidRDefault="00CB6833"/>
    <w:p w:rsidR="00CB6833" w:rsidRDefault="00CB6833"/>
    <w:p w:rsidR="00CB6833" w:rsidRDefault="00CB6833"/>
    <w:p w:rsidR="00CB6833" w:rsidRDefault="00CB6833"/>
    <w:p w:rsidR="00CB6833" w:rsidRDefault="00CB6833"/>
    <w:p w:rsidR="00CB6833" w:rsidRDefault="00CB6833"/>
    <w:p w:rsidR="00CB6833" w:rsidRDefault="00CB6833"/>
    <w:p w:rsidR="00CB6833" w:rsidRDefault="00CB6833"/>
    <w:p w:rsidR="00CB6833" w:rsidRDefault="00CB6833"/>
    <w:p w:rsidR="00CB6833" w:rsidRDefault="00CB6833"/>
    <w:p w:rsidR="00CB6833" w:rsidRPr="001C48C0" w:rsidRDefault="00CB6833" w:rsidP="00CB6833">
      <w:pPr>
        <w:rPr>
          <w:rFonts w:cstheme="minorHAnsi"/>
          <w:b/>
          <w:sz w:val="28"/>
          <w:szCs w:val="28"/>
          <w:u w:val="single"/>
        </w:rPr>
      </w:pPr>
      <w:r>
        <w:rPr>
          <w:rFonts w:cstheme="minorHAnsi"/>
          <w:b/>
          <w:sz w:val="28"/>
          <w:szCs w:val="28"/>
          <w:u w:val="single"/>
        </w:rPr>
        <w:t>R</w:t>
      </w:r>
      <w:r w:rsidRPr="001C48C0">
        <w:rPr>
          <w:rFonts w:cstheme="minorHAnsi"/>
          <w:b/>
          <w:sz w:val="28"/>
          <w:szCs w:val="28"/>
          <w:u w:val="single"/>
        </w:rPr>
        <w:t>esolution:</w:t>
      </w:r>
    </w:p>
    <w:p w:rsidR="00CB6833" w:rsidRDefault="00CB6833" w:rsidP="00CB6833">
      <w:pPr>
        <w:rPr>
          <w:rFonts w:cstheme="minorHAnsi"/>
        </w:rPr>
      </w:pPr>
    </w:p>
    <w:p w:rsidR="00CB6833" w:rsidRDefault="00CB6833" w:rsidP="00CB6833">
      <w:pPr>
        <w:rPr>
          <w:rFonts w:cstheme="minorHAnsi"/>
        </w:rPr>
      </w:pPr>
    </w:p>
    <w:p w:rsidR="00CB6833" w:rsidRDefault="00CB6833" w:rsidP="00CB6833">
      <w:pPr>
        <w:rPr>
          <w:rFonts w:cstheme="minorHAnsi"/>
        </w:rPr>
      </w:pPr>
    </w:p>
    <w:p w:rsidR="00CB6833" w:rsidRDefault="00CB6833" w:rsidP="00CB6833">
      <w:pPr>
        <w:rPr>
          <w:rFonts w:cstheme="minorHAnsi"/>
          <w:b/>
          <w:color w:val="FF0000"/>
          <w:sz w:val="36"/>
          <w:szCs w:val="36"/>
        </w:rPr>
      </w:pPr>
    </w:p>
    <w:p w:rsidR="00CB6833" w:rsidRDefault="00CB6833" w:rsidP="00CB6833">
      <w:pPr>
        <w:rPr>
          <w:rFonts w:cstheme="minorHAnsi"/>
          <w:b/>
          <w:color w:val="FF0000"/>
          <w:sz w:val="36"/>
          <w:szCs w:val="36"/>
        </w:rPr>
      </w:pPr>
    </w:p>
    <w:p w:rsidR="00CB6833" w:rsidRDefault="00CB6833" w:rsidP="00CB6833">
      <w:pPr>
        <w:rPr>
          <w:rFonts w:cstheme="minorHAnsi"/>
          <w:b/>
          <w:color w:val="FF0000"/>
          <w:sz w:val="36"/>
          <w:szCs w:val="36"/>
        </w:rPr>
      </w:pPr>
      <w:r w:rsidRPr="00577421">
        <w:rPr>
          <w:rFonts w:cstheme="minorHAnsi"/>
          <w:b/>
          <w:color w:val="FF0000"/>
          <w:sz w:val="36"/>
          <w:szCs w:val="36"/>
        </w:rPr>
        <w:t>Demokratisk kollaps!</w:t>
      </w:r>
    </w:p>
    <w:p w:rsidR="00CB6833" w:rsidRDefault="00CB6833" w:rsidP="00CB6833">
      <w:pPr>
        <w:rPr>
          <w:rFonts w:cstheme="minorHAnsi"/>
          <w:sz w:val="26"/>
          <w:szCs w:val="26"/>
        </w:rPr>
      </w:pPr>
    </w:p>
    <w:p w:rsidR="00CB6833" w:rsidRPr="001C48C0" w:rsidRDefault="00CB6833" w:rsidP="00CB6833">
      <w:pPr>
        <w:rPr>
          <w:rFonts w:cstheme="minorHAnsi"/>
          <w:sz w:val="26"/>
          <w:szCs w:val="26"/>
        </w:rPr>
      </w:pPr>
      <w:r w:rsidRPr="001C48C0">
        <w:rPr>
          <w:rFonts w:cstheme="minorHAnsi"/>
          <w:sz w:val="26"/>
          <w:szCs w:val="26"/>
        </w:rPr>
        <w:t>Odense Kommune har valgt en kurs, der er ganske alvorlig for det nære demokrati.</w:t>
      </w:r>
    </w:p>
    <w:p w:rsidR="00CB6833" w:rsidRPr="001C48C0" w:rsidRDefault="00CB6833" w:rsidP="00CB6833">
      <w:pPr>
        <w:rPr>
          <w:rFonts w:cstheme="minorHAnsi"/>
          <w:sz w:val="26"/>
          <w:szCs w:val="26"/>
        </w:rPr>
      </w:pPr>
      <w:r w:rsidRPr="001C48C0">
        <w:rPr>
          <w:rFonts w:cstheme="minorHAnsi"/>
          <w:sz w:val="26"/>
          <w:szCs w:val="26"/>
        </w:rPr>
        <w:t>Politikere beslutter ikke længere et budget med tydelige værdimæssige og politiske prioriteringer. De beslutter i stedet en fortælling om en krisetid med overskrifter som innovationsstrategi og fællesskabsstrategi. Dermed bliver det fuldstændig uigennemsigtigt, hvor der skal spares, før det pludselig bliver virkelighed.</w:t>
      </w:r>
    </w:p>
    <w:p w:rsidR="00CB6833" w:rsidRPr="001C48C0" w:rsidRDefault="00CB6833" w:rsidP="00CB6833">
      <w:pPr>
        <w:rPr>
          <w:rFonts w:cstheme="minorHAnsi"/>
          <w:sz w:val="26"/>
          <w:szCs w:val="26"/>
        </w:rPr>
      </w:pPr>
      <w:r w:rsidRPr="001C48C0">
        <w:rPr>
          <w:rFonts w:cstheme="minorHAnsi"/>
          <w:sz w:val="26"/>
          <w:szCs w:val="26"/>
        </w:rPr>
        <w:t>Det har fået den alvorlige konsekvens</w:t>
      </w:r>
    </w:p>
    <w:p w:rsidR="00CB6833" w:rsidRPr="001C48C0" w:rsidRDefault="00CB6833" w:rsidP="00CB6833">
      <w:pPr>
        <w:pStyle w:val="Listeafsnit"/>
        <w:numPr>
          <w:ilvl w:val="0"/>
          <w:numId w:val="1"/>
        </w:numPr>
        <w:spacing w:after="0" w:line="240" w:lineRule="auto"/>
        <w:rPr>
          <w:rFonts w:asciiTheme="minorHAnsi" w:hAnsiTheme="minorHAnsi" w:cstheme="minorHAnsi"/>
          <w:sz w:val="26"/>
          <w:szCs w:val="26"/>
        </w:rPr>
      </w:pPr>
      <w:r w:rsidRPr="001C48C0">
        <w:rPr>
          <w:rFonts w:asciiTheme="minorHAnsi" w:hAnsiTheme="minorHAnsi" w:cstheme="minorHAnsi"/>
          <w:sz w:val="26"/>
          <w:szCs w:val="26"/>
        </w:rPr>
        <w:t>at værdidiskussioner må vige for kolde økonomiske analyser.</w:t>
      </w:r>
    </w:p>
    <w:p w:rsidR="00CB6833" w:rsidRPr="001C48C0" w:rsidRDefault="00CB6833" w:rsidP="00CB6833">
      <w:pPr>
        <w:pStyle w:val="Listeafsnit"/>
        <w:numPr>
          <w:ilvl w:val="0"/>
          <w:numId w:val="1"/>
        </w:numPr>
        <w:spacing w:after="0" w:line="240" w:lineRule="auto"/>
        <w:rPr>
          <w:rFonts w:asciiTheme="minorHAnsi" w:hAnsiTheme="minorHAnsi" w:cstheme="minorHAnsi"/>
          <w:sz w:val="26"/>
          <w:szCs w:val="26"/>
        </w:rPr>
      </w:pPr>
      <w:r w:rsidRPr="001C48C0">
        <w:rPr>
          <w:rFonts w:asciiTheme="minorHAnsi" w:hAnsiTheme="minorHAnsi" w:cstheme="minorHAnsi"/>
          <w:sz w:val="26"/>
          <w:szCs w:val="26"/>
        </w:rPr>
        <w:t>at forskning og viden om, hvad der virker, holdes på afstand, hvis det ikke lige passer ind i teknokraternes regneark.</w:t>
      </w:r>
    </w:p>
    <w:p w:rsidR="00CB6833" w:rsidRPr="001C48C0" w:rsidRDefault="00CB6833" w:rsidP="00CB6833">
      <w:pPr>
        <w:pStyle w:val="Listeafsnit"/>
        <w:numPr>
          <w:ilvl w:val="0"/>
          <w:numId w:val="1"/>
        </w:numPr>
        <w:spacing w:after="0" w:line="240" w:lineRule="auto"/>
        <w:rPr>
          <w:rFonts w:asciiTheme="minorHAnsi" w:hAnsiTheme="minorHAnsi" w:cstheme="minorHAnsi"/>
          <w:sz w:val="26"/>
          <w:szCs w:val="26"/>
        </w:rPr>
      </w:pPr>
      <w:r w:rsidRPr="001C48C0">
        <w:rPr>
          <w:rFonts w:asciiTheme="minorHAnsi" w:hAnsiTheme="minorHAnsi" w:cstheme="minorHAnsi"/>
          <w:sz w:val="26"/>
          <w:szCs w:val="26"/>
        </w:rPr>
        <w:t>at narrative fortællinger slører og flytter fokus fra de reelle politiske prioriteringer.</w:t>
      </w:r>
    </w:p>
    <w:p w:rsidR="00CB6833" w:rsidRPr="001C48C0" w:rsidRDefault="00CB6833" w:rsidP="00CB6833">
      <w:pPr>
        <w:rPr>
          <w:rFonts w:cstheme="minorHAnsi"/>
          <w:sz w:val="26"/>
          <w:szCs w:val="26"/>
        </w:rPr>
      </w:pPr>
    </w:p>
    <w:p w:rsidR="00CB6833" w:rsidRPr="001C48C0" w:rsidRDefault="00CB6833" w:rsidP="00CB6833">
      <w:pPr>
        <w:rPr>
          <w:rFonts w:cstheme="minorHAnsi"/>
          <w:sz w:val="26"/>
          <w:szCs w:val="26"/>
        </w:rPr>
      </w:pPr>
      <w:r w:rsidRPr="001C48C0">
        <w:rPr>
          <w:rFonts w:cstheme="minorHAnsi"/>
          <w:sz w:val="26"/>
          <w:szCs w:val="26"/>
        </w:rPr>
        <w:t>I sidste ende bliver det den enkelte medarbejder i Odense Kommune, der kommer til at skulle forklare det for borgerne, når det pludselig bliver synligt, hvad der blev besluttet.</w:t>
      </w:r>
    </w:p>
    <w:p w:rsidR="00CB6833" w:rsidRPr="001C48C0" w:rsidRDefault="00CB6833" w:rsidP="00CB6833">
      <w:pPr>
        <w:rPr>
          <w:rFonts w:cstheme="minorHAnsi"/>
          <w:sz w:val="26"/>
          <w:szCs w:val="26"/>
        </w:rPr>
      </w:pPr>
      <w:r w:rsidRPr="001C48C0">
        <w:rPr>
          <w:rFonts w:cstheme="minorHAnsi"/>
          <w:sz w:val="26"/>
          <w:szCs w:val="26"/>
        </w:rPr>
        <w:t>Med den manglende åbenhed forsvinder grobunden for diskussionen og bred deltagelse i debatten. Det er et demokratisk kollaps!</w:t>
      </w:r>
    </w:p>
    <w:p w:rsidR="00CB6833" w:rsidRPr="001C48C0" w:rsidRDefault="00CB6833" w:rsidP="00CB6833">
      <w:pPr>
        <w:rPr>
          <w:rFonts w:cstheme="minorHAnsi"/>
          <w:sz w:val="26"/>
          <w:szCs w:val="26"/>
        </w:rPr>
      </w:pPr>
      <w:r w:rsidRPr="001C48C0">
        <w:rPr>
          <w:rFonts w:cstheme="minorHAnsi"/>
          <w:sz w:val="26"/>
          <w:szCs w:val="26"/>
        </w:rPr>
        <w:t xml:space="preserve">Vi ønsker, at Odense Kommune tager det nære demokrati alvorligt. Et demokrati, hvor medarbejdere, borgere og vælgere igen får mulighed for at drøfte og påvirke de politiske prioriteringer. </w:t>
      </w:r>
    </w:p>
    <w:p w:rsidR="00CB6833" w:rsidRPr="001C48C0" w:rsidRDefault="00CB6833" w:rsidP="00CB6833">
      <w:pPr>
        <w:rPr>
          <w:rFonts w:cstheme="minorHAnsi"/>
          <w:sz w:val="26"/>
          <w:szCs w:val="26"/>
        </w:rPr>
      </w:pPr>
    </w:p>
    <w:p w:rsidR="00CB6833" w:rsidRPr="00C54D18" w:rsidRDefault="00CB6833" w:rsidP="00CB6833">
      <w:pPr>
        <w:rPr>
          <w:rFonts w:cstheme="minorHAnsi"/>
        </w:rPr>
      </w:pPr>
    </w:p>
    <w:p w:rsidR="00CB6833" w:rsidRDefault="00CB6833"/>
    <w:p w:rsidR="00CB6833" w:rsidRDefault="00CB6833"/>
    <w:p w:rsidR="00CB6833" w:rsidRDefault="00CB6833"/>
    <w:p w:rsidR="00CB6833" w:rsidRDefault="00CB6833"/>
    <w:p w:rsidR="00CB6833" w:rsidRDefault="00CB6833"/>
    <w:p w:rsidR="00CB6833" w:rsidRDefault="00CB6833"/>
    <w:p w:rsidR="00CB6833" w:rsidRDefault="00CB6833"/>
    <w:p w:rsidR="00CB6833" w:rsidRDefault="00CB6833"/>
    <w:p w:rsidR="00CB6833" w:rsidRDefault="00CB6833">
      <w:r>
        <w:br w:type="page"/>
      </w:r>
    </w:p>
    <w:p w:rsidR="00CB6833" w:rsidRPr="00CB6833" w:rsidRDefault="00CB6833" w:rsidP="00CB6833">
      <w:pPr>
        <w:rPr>
          <w:sz w:val="26"/>
          <w:szCs w:val="26"/>
        </w:rPr>
      </w:pPr>
      <w:r w:rsidRPr="00CB6833">
        <w:rPr>
          <w:sz w:val="26"/>
          <w:szCs w:val="26"/>
        </w:rPr>
        <w:lastRenderedPageBreak/>
        <w:t>Bilag med eksempler:</w:t>
      </w:r>
    </w:p>
    <w:p w:rsidR="00CB6833" w:rsidRPr="00CB6833" w:rsidRDefault="00CB6833" w:rsidP="00CB6833">
      <w:pPr>
        <w:rPr>
          <w:sz w:val="26"/>
          <w:szCs w:val="26"/>
        </w:rPr>
      </w:pPr>
    </w:p>
    <w:p w:rsidR="00CB6833" w:rsidRPr="00CB6833" w:rsidRDefault="00CB6833" w:rsidP="00CB6833">
      <w:pPr>
        <w:rPr>
          <w:sz w:val="26"/>
          <w:szCs w:val="26"/>
        </w:rPr>
      </w:pPr>
      <w:r w:rsidRPr="00CB6833">
        <w:rPr>
          <w:sz w:val="26"/>
          <w:szCs w:val="26"/>
        </w:rPr>
        <w:t>Den sammenhængende skoledag besluttes som en fortælling om flere timer til eleverne. Fakta er, at Odense Kommune har besluttet, at eleverne kun er garanteret minimumstimetallet.</w:t>
      </w:r>
    </w:p>
    <w:p w:rsidR="00CB6833" w:rsidRPr="00CB6833" w:rsidRDefault="00CB6833" w:rsidP="00CB6833">
      <w:pPr>
        <w:rPr>
          <w:sz w:val="26"/>
          <w:szCs w:val="26"/>
        </w:rPr>
      </w:pPr>
      <w:r w:rsidRPr="00CB6833">
        <w:rPr>
          <w:sz w:val="26"/>
          <w:szCs w:val="26"/>
        </w:rPr>
        <w:t>Vi ser nu eksempler på, at ikke-læreruddannede underviser i musik, idræt og kristendom.</w:t>
      </w:r>
    </w:p>
    <w:p w:rsidR="00CB6833" w:rsidRPr="00CB6833" w:rsidRDefault="00CB6833" w:rsidP="00CB6833">
      <w:pPr>
        <w:rPr>
          <w:sz w:val="26"/>
          <w:szCs w:val="26"/>
        </w:rPr>
      </w:pPr>
    </w:p>
    <w:p w:rsidR="00CB6833" w:rsidRPr="00CB6833" w:rsidRDefault="00CB6833" w:rsidP="00CB6833">
      <w:pPr>
        <w:rPr>
          <w:sz w:val="26"/>
          <w:szCs w:val="26"/>
        </w:rPr>
      </w:pPr>
    </w:p>
    <w:p w:rsidR="00CB6833" w:rsidRPr="00CB6833" w:rsidRDefault="00CB6833" w:rsidP="00CB6833">
      <w:pPr>
        <w:rPr>
          <w:sz w:val="26"/>
          <w:szCs w:val="26"/>
        </w:rPr>
      </w:pPr>
      <w:r w:rsidRPr="00CB6833">
        <w:rPr>
          <w:sz w:val="26"/>
          <w:szCs w:val="26"/>
        </w:rPr>
        <w:t>Odense Kommunes skaber en fortælling om, at den større inklusionsopgave, der følger med den sammenhængende skoledag, løses med et massivt kompetenceløft af lærerne. Indtil videre er lærerne kun blevet præsenteret for et oplæg med en lille smule efteruddannelse og sidemandsoplæring. Det efterlader en stor tvivl, om det overhovedet kan medvirke til at løfte en større inklusionsopgave.</w:t>
      </w:r>
    </w:p>
    <w:p w:rsidR="00CB6833" w:rsidRPr="00CB6833" w:rsidRDefault="00CB6833" w:rsidP="00CB6833">
      <w:pPr>
        <w:rPr>
          <w:sz w:val="26"/>
          <w:szCs w:val="26"/>
        </w:rPr>
      </w:pPr>
    </w:p>
    <w:p w:rsidR="00CB6833" w:rsidRPr="00CB6833" w:rsidRDefault="00CB6833" w:rsidP="00CB6833">
      <w:pPr>
        <w:rPr>
          <w:sz w:val="26"/>
          <w:szCs w:val="26"/>
        </w:rPr>
      </w:pPr>
    </w:p>
    <w:p w:rsidR="00CB6833" w:rsidRPr="00CB6833" w:rsidRDefault="00CB6833" w:rsidP="00CB6833">
      <w:pPr>
        <w:rPr>
          <w:sz w:val="26"/>
          <w:szCs w:val="26"/>
        </w:rPr>
      </w:pPr>
      <w:r w:rsidRPr="00CB6833">
        <w:rPr>
          <w:sz w:val="26"/>
          <w:szCs w:val="26"/>
        </w:rPr>
        <w:t>Budget 2013 er en fortælling om en krisetid med forskellige strategier for at finde besparelser. Besparelserne skal så findes løbende ud fra de forskellige strategier. Dermed flyttes prioriteringer væk fra offentligheden.</w:t>
      </w:r>
    </w:p>
    <w:p w:rsidR="00CB6833" w:rsidRPr="00CB6833" w:rsidRDefault="00CB6833" w:rsidP="00CB6833">
      <w:pPr>
        <w:rPr>
          <w:sz w:val="26"/>
          <w:szCs w:val="26"/>
        </w:rPr>
      </w:pPr>
      <w:r w:rsidRPr="00CB6833">
        <w:rPr>
          <w:sz w:val="26"/>
          <w:szCs w:val="26"/>
        </w:rPr>
        <w:t xml:space="preserve">For eksempel står der om en finanslovsbeslutning i Budget 2013, at den udmøntes som en </w:t>
      </w:r>
      <w:proofErr w:type="spellStart"/>
      <w:r w:rsidRPr="00CB6833">
        <w:rPr>
          <w:i/>
          <w:sz w:val="26"/>
          <w:szCs w:val="26"/>
        </w:rPr>
        <w:t>buisness</w:t>
      </w:r>
      <w:proofErr w:type="spellEnd"/>
      <w:r w:rsidRPr="00CB6833">
        <w:rPr>
          <w:i/>
          <w:sz w:val="26"/>
          <w:szCs w:val="26"/>
        </w:rPr>
        <w:t xml:space="preserve"> case</w:t>
      </w:r>
      <w:r w:rsidRPr="00CB6833">
        <w:rPr>
          <w:sz w:val="26"/>
          <w:szCs w:val="26"/>
        </w:rPr>
        <w:t>. Ingen har dermed mulighed for at gennemskue, hvad beslutningen indeholder.</w:t>
      </w:r>
    </w:p>
    <w:p w:rsidR="00CB6833" w:rsidRPr="00CB6833" w:rsidRDefault="00CB6833" w:rsidP="00CB6833">
      <w:pPr>
        <w:rPr>
          <w:sz w:val="26"/>
          <w:szCs w:val="26"/>
        </w:rPr>
      </w:pPr>
    </w:p>
    <w:p w:rsidR="00CB6833" w:rsidRPr="00CB6833" w:rsidRDefault="00CB6833" w:rsidP="00CB6833">
      <w:pPr>
        <w:rPr>
          <w:sz w:val="26"/>
          <w:szCs w:val="26"/>
        </w:rPr>
      </w:pPr>
    </w:p>
    <w:p w:rsidR="00CB6833" w:rsidRPr="00CB6833" w:rsidRDefault="00CB6833">
      <w:pPr>
        <w:rPr>
          <w:sz w:val="26"/>
          <w:szCs w:val="26"/>
        </w:rPr>
      </w:pPr>
    </w:p>
    <w:p w:rsidR="00CB6833" w:rsidRDefault="00CB6833">
      <w:r>
        <w:br w:type="page"/>
      </w:r>
    </w:p>
    <w:p w:rsidR="00CB6833" w:rsidRPr="00C54D18" w:rsidRDefault="00CB6833" w:rsidP="00CB6833">
      <w:pPr>
        <w:ind w:right="-1434"/>
        <w:rPr>
          <w:rFonts w:cstheme="minorHAnsi"/>
          <w:b/>
          <w:sz w:val="28"/>
          <w:szCs w:val="28"/>
        </w:rPr>
      </w:pPr>
      <w:r>
        <w:rPr>
          <w:rFonts w:cstheme="minorHAnsi"/>
          <w:b/>
          <w:sz w:val="28"/>
          <w:szCs w:val="28"/>
          <w:u w:val="single"/>
        </w:rPr>
        <w:lastRenderedPageBreak/>
        <w:t>R</w:t>
      </w:r>
      <w:r w:rsidRPr="00C54D18">
        <w:rPr>
          <w:rFonts w:cstheme="minorHAnsi"/>
          <w:b/>
          <w:sz w:val="28"/>
          <w:szCs w:val="28"/>
          <w:u w:val="single"/>
        </w:rPr>
        <w:t>esolution</w:t>
      </w:r>
      <w:r w:rsidRPr="00C54D18">
        <w:rPr>
          <w:rFonts w:cstheme="minorHAnsi"/>
          <w:b/>
          <w:sz w:val="28"/>
          <w:szCs w:val="28"/>
        </w:rPr>
        <w:t>:</w:t>
      </w:r>
    </w:p>
    <w:p w:rsidR="00CB6833" w:rsidRPr="00C54D18" w:rsidRDefault="00CB6833" w:rsidP="00CB6833">
      <w:pPr>
        <w:rPr>
          <w:rFonts w:cstheme="minorHAnsi"/>
          <w:b/>
          <w:color w:val="CC0000"/>
          <w:sz w:val="44"/>
          <w:szCs w:val="44"/>
        </w:rPr>
      </w:pPr>
    </w:p>
    <w:p w:rsidR="00CB6833" w:rsidRDefault="00CB6833" w:rsidP="00CB6833">
      <w:pPr>
        <w:rPr>
          <w:rFonts w:cstheme="minorHAnsi"/>
          <w:b/>
          <w:color w:val="CC0000"/>
          <w:sz w:val="32"/>
          <w:szCs w:val="32"/>
        </w:rPr>
      </w:pPr>
    </w:p>
    <w:p w:rsidR="00CB6833" w:rsidRDefault="00CB6833" w:rsidP="00CB6833">
      <w:pPr>
        <w:rPr>
          <w:rFonts w:cstheme="minorHAnsi"/>
          <w:b/>
          <w:color w:val="CC0000"/>
          <w:sz w:val="36"/>
          <w:szCs w:val="36"/>
        </w:rPr>
      </w:pPr>
      <w:r w:rsidRPr="00577421">
        <w:rPr>
          <w:rFonts w:cstheme="minorHAnsi"/>
          <w:b/>
          <w:color w:val="CC0000"/>
          <w:sz w:val="36"/>
          <w:szCs w:val="36"/>
        </w:rPr>
        <w:t xml:space="preserve">Vi kæmper for den danske model og fortsat kvalitet </w:t>
      </w:r>
    </w:p>
    <w:p w:rsidR="00CB6833" w:rsidRPr="00577421" w:rsidRDefault="00CB6833" w:rsidP="00CB6833">
      <w:pPr>
        <w:rPr>
          <w:rFonts w:cstheme="minorHAnsi"/>
          <w:b/>
          <w:color w:val="CC0000"/>
          <w:sz w:val="36"/>
          <w:szCs w:val="36"/>
        </w:rPr>
      </w:pPr>
      <w:r w:rsidRPr="00577421">
        <w:rPr>
          <w:rFonts w:cstheme="minorHAnsi"/>
          <w:b/>
          <w:color w:val="CC0000"/>
          <w:sz w:val="36"/>
          <w:szCs w:val="36"/>
        </w:rPr>
        <w:t>i undervisningen</w:t>
      </w:r>
    </w:p>
    <w:p w:rsidR="00CB6833" w:rsidRDefault="00CB6833" w:rsidP="00CB6833">
      <w:pPr>
        <w:ind w:right="-834"/>
        <w:rPr>
          <w:rFonts w:cstheme="minorHAnsi"/>
          <w:sz w:val="28"/>
          <w:szCs w:val="28"/>
        </w:rPr>
      </w:pPr>
    </w:p>
    <w:p w:rsidR="00CB6833" w:rsidRPr="001C48C0" w:rsidRDefault="00CB6833" w:rsidP="00CB6833">
      <w:pPr>
        <w:ind w:right="-834"/>
        <w:rPr>
          <w:rFonts w:cstheme="minorHAnsi"/>
          <w:sz w:val="26"/>
          <w:szCs w:val="26"/>
        </w:rPr>
      </w:pPr>
      <w:r w:rsidRPr="001C48C0">
        <w:rPr>
          <w:rFonts w:cstheme="minorHAnsi"/>
          <w:sz w:val="26"/>
          <w:szCs w:val="26"/>
        </w:rPr>
        <w:t xml:space="preserve">Regeringens planer om at finansiere en reform af folkeskolen ved at tvinge lærerne til at </w:t>
      </w:r>
      <w:r>
        <w:rPr>
          <w:rFonts w:cstheme="minorHAnsi"/>
          <w:sz w:val="26"/>
          <w:szCs w:val="26"/>
        </w:rPr>
        <w:br/>
      </w:r>
      <w:r w:rsidRPr="001C48C0">
        <w:rPr>
          <w:rFonts w:cstheme="minorHAnsi"/>
          <w:sz w:val="26"/>
          <w:szCs w:val="26"/>
        </w:rPr>
        <w:t xml:space="preserve">undervise mere og forberede sig mindre skal afvises. Beslutningen om at ændre lærernes arbejdstid er aftalt i et lukket samarbejde mellem Undervisningsministeriet, Finansministeriet </w:t>
      </w:r>
      <w:r>
        <w:rPr>
          <w:rFonts w:cstheme="minorHAnsi"/>
          <w:sz w:val="26"/>
          <w:szCs w:val="26"/>
        </w:rPr>
        <w:br/>
      </w:r>
      <w:r w:rsidRPr="001C48C0">
        <w:rPr>
          <w:rFonts w:cstheme="minorHAnsi"/>
          <w:sz w:val="26"/>
          <w:szCs w:val="26"/>
        </w:rPr>
        <w:t>og Kommunernes Landsforening.</w:t>
      </w:r>
    </w:p>
    <w:p w:rsidR="00CB6833" w:rsidRPr="001C48C0" w:rsidRDefault="00CB6833" w:rsidP="00CB6833">
      <w:pPr>
        <w:ind w:right="-834"/>
        <w:rPr>
          <w:rFonts w:cstheme="minorHAnsi"/>
          <w:sz w:val="26"/>
          <w:szCs w:val="26"/>
        </w:rPr>
      </w:pPr>
      <w:r w:rsidRPr="001C48C0">
        <w:rPr>
          <w:rFonts w:cstheme="minorHAnsi"/>
          <w:sz w:val="26"/>
          <w:szCs w:val="26"/>
        </w:rPr>
        <w:t xml:space="preserve">Dygtige, engagerede og velforberedte lærere er den enkeltfaktor, der har størst betydning </w:t>
      </w:r>
      <w:r>
        <w:rPr>
          <w:rFonts w:cstheme="minorHAnsi"/>
          <w:sz w:val="26"/>
          <w:szCs w:val="26"/>
        </w:rPr>
        <w:br/>
      </w:r>
      <w:r w:rsidRPr="001C48C0">
        <w:rPr>
          <w:rFonts w:cstheme="minorHAnsi"/>
          <w:sz w:val="26"/>
          <w:szCs w:val="26"/>
        </w:rPr>
        <w:t xml:space="preserve">for at skabe kvalitet i folkeskolen og styrke elevernes udbytte af undervisningen. Regeringens planer om at øge antallet af undervisningstimer på bekostning af lærernes forberedelse vil </w:t>
      </w:r>
      <w:r>
        <w:rPr>
          <w:rFonts w:cstheme="minorHAnsi"/>
          <w:sz w:val="26"/>
          <w:szCs w:val="26"/>
        </w:rPr>
        <w:br/>
      </w:r>
      <w:r w:rsidRPr="001C48C0">
        <w:rPr>
          <w:rFonts w:cstheme="minorHAnsi"/>
          <w:sz w:val="26"/>
          <w:szCs w:val="26"/>
        </w:rPr>
        <w:t>skade kvaliteten og dermed elevernes faglige niveau.</w:t>
      </w:r>
    </w:p>
    <w:p w:rsidR="00CB6833" w:rsidRPr="001C48C0" w:rsidRDefault="00CB6833" w:rsidP="00CB6833">
      <w:pPr>
        <w:ind w:right="-834"/>
        <w:rPr>
          <w:rFonts w:cstheme="minorHAnsi"/>
          <w:sz w:val="26"/>
          <w:szCs w:val="26"/>
        </w:rPr>
      </w:pPr>
      <w:r w:rsidRPr="001C48C0">
        <w:rPr>
          <w:rFonts w:cstheme="minorHAnsi"/>
          <w:sz w:val="26"/>
          <w:szCs w:val="26"/>
        </w:rPr>
        <w:t>Vi tager kraftigt afstand fra, at regeringen på forhånd fastlægger resultatet af forhandlingerne.</w:t>
      </w:r>
      <w:r>
        <w:rPr>
          <w:rFonts w:cstheme="minorHAnsi"/>
          <w:sz w:val="26"/>
          <w:szCs w:val="26"/>
        </w:rPr>
        <w:br/>
      </w:r>
      <w:r w:rsidRPr="001C48C0">
        <w:rPr>
          <w:rFonts w:cstheme="minorHAnsi"/>
          <w:sz w:val="26"/>
          <w:szCs w:val="26"/>
        </w:rPr>
        <w:t xml:space="preserve"> Det undergraver den danske model, som gennem mere end 100 år har vist sig at være </w:t>
      </w:r>
      <w:r>
        <w:rPr>
          <w:rFonts w:cstheme="minorHAnsi"/>
          <w:sz w:val="26"/>
          <w:szCs w:val="26"/>
        </w:rPr>
        <w:br/>
      </w:r>
      <w:r w:rsidRPr="001C48C0">
        <w:rPr>
          <w:rFonts w:cstheme="minorHAnsi"/>
          <w:sz w:val="26"/>
          <w:szCs w:val="26"/>
        </w:rPr>
        <w:t xml:space="preserve">katalysator for et velfungerende og smidigt arbejdsmarked. Når KL bevidst styrer mod en statsgaranteret konflikt med lockout og lovindgreb, er der selvfølgelig ikke længere tale om </w:t>
      </w:r>
      <w:r>
        <w:rPr>
          <w:rFonts w:cstheme="minorHAnsi"/>
          <w:sz w:val="26"/>
          <w:szCs w:val="26"/>
        </w:rPr>
        <w:br/>
      </w:r>
      <w:r w:rsidRPr="001C48C0">
        <w:rPr>
          <w:rFonts w:cstheme="minorHAnsi"/>
          <w:sz w:val="26"/>
          <w:szCs w:val="26"/>
        </w:rPr>
        <w:t>frie forhandlinger.</w:t>
      </w:r>
    </w:p>
    <w:p w:rsidR="00CB6833" w:rsidRPr="001C48C0" w:rsidRDefault="00CB6833" w:rsidP="00CB6833">
      <w:pPr>
        <w:ind w:right="-834"/>
        <w:rPr>
          <w:rFonts w:cstheme="minorHAnsi"/>
          <w:sz w:val="26"/>
          <w:szCs w:val="26"/>
        </w:rPr>
      </w:pPr>
      <w:r w:rsidRPr="001C48C0">
        <w:rPr>
          <w:rFonts w:cstheme="minorHAnsi"/>
          <w:sz w:val="26"/>
          <w:szCs w:val="26"/>
        </w:rPr>
        <w:t xml:space="preserve">KL’s ønske om at opgive alle aftaler og give den enkelte skoleleder myndighed til at træffe </w:t>
      </w:r>
      <w:r>
        <w:rPr>
          <w:rFonts w:cstheme="minorHAnsi"/>
          <w:sz w:val="26"/>
          <w:szCs w:val="26"/>
        </w:rPr>
        <w:br/>
      </w:r>
      <w:r w:rsidRPr="001C48C0">
        <w:rPr>
          <w:rFonts w:cstheme="minorHAnsi"/>
          <w:sz w:val="26"/>
          <w:szCs w:val="26"/>
        </w:rPr>
        <w:t xml:space="preserve">alle afgørelser om lærernes arbejdstid risikerer at kaste folkeskolen ud i kaos allerede fra det kommende skoleår. Det vil vi advare kraftigt mod! </w:t>
      </w:r>
    </w:p>
    <w:p w:rsidR="00CB6833" w:rsidRPr="001C48C0" w:rsidRDefault="00CB6833" w:rsidP="00CB6833">
      <w:pPr>
        <w:ind w:right="-834"/>
        <w:rPr>
          <w:rFonts w:cstheme="minorHAnsi"/>
          <w:sz w:val="26"/>
          <w:szCs w:val="26"/>
        </w:rPr>
      </w:pPr>
      <w:r w:rsidRPr="001C48C0">
        <w:rPr>
          <w:rFonts w:cstheme="minorHAnsi"/>
          <w:sz w:val="26"/>
          <w:szCs w:val="26"/>
        </w:rPr>
        <w:t>Odense Lærerforening og Odense Kommune har netop indgået en ny lokal arbejdstidsaftale. Aftalen fastholder et samarbejde på den enkelte skole mellem ledelse og lærere om undervisningen. Denne lokalt forhandlede aftale, som Odense Kommune har brugt mange ressourcer på, vil KL nu sætte ud af kraft.</w:t>
      </w:r>
    </w:p>
    <w:p w:rsidR="00CB6833" w:rsidRPr="00C54D18" w:rsidRDefault="00CB6833" w:rsidP="00CB6833">
      <w:pPr>
        <w:rPr>
          <w:rFonts w:cstheme="minorHAnsi"/>
          <w:sz w:val="24"/>
        </w:rPr>
      </w:pPr>
      <w:r w:rsidRPr="00C54D18">
        <w:rPr>
          <w:rFonts w:cstheme="minorHAnsi"/>
          <w:sz w:val="24"/>
        </w:rPr>
        <w:t xml:space="preserve"> </w:t>
      </w:r>
    </w:p>
    <w:p w:rsidR="00CB6833" w:rsidRDefault="00CB6833">
      <w:r>
        <w:br w:type="page"/>
      </w:r>
    </w:p>
    <w:p w:rsidR="00CB6833" w:rsidRPr="00F25879" w:rsidRDefault="00CB6833" w:rsidP="00CB6833">
      <w:pPr>
        <w:jc w:val="both"/>
        <w:rPr>
          <w:rFonts w:cstheme="minorHAnsi"/>
          <w:b/>
          <w:sz w:val="28"/>
          <w:szCs w:val="28"/>
          <w:u w:val="single"/>
        </w:rPr>
      </w:pPr>
      <w:r>
        <w:rPr>
          <w:rFonts w:cstheme="minorHAnsi"/>
          <w:b/>
          <w:sz w:val="28"/>
          <w:szCs w:val="28"/>
          <w:u w:val="single"/>
        </w:rPr>
        <w:lastRenderedPageBreak/>
        <w:t>Å</w:t>
      </w:r>
      <w:r w:rsidRPr="00F25879">
        <w:rPr>
          <w:rFonts w:cstheme="minorHAnsi"/>
          <w:b/>
          <w:sz w:val="28"/>
          <w:szCs w:val="28"/>
          <w:u w:val="single"/>
        </w:rPr>
        <w:t>bent brev:</w:t>
      </w:r>
    </w:p>
    <w:p w:rsidR="00CB6833" w:rsidRPr="00F25879" w:rsidRDefault="00CB6833" w:rsidP="00CB6833">
      <w:pPr>
        <w:jc w:val="center"/>
        <w:rPr>
          <w:rFonts w:cstheme="minorHAnsi"/>
          <w:b/>
          <w:color w:val="FF0000"/>
          <w:sz w:val="24"/>
          <w:szCs w:val="24"/>
        </w:rPr>
      </w:pPr>
    </w:p>
    <w:p w:rsidR="00CB6833" w:rsidRPr="00F25879" w:rsidRDefault="00CB6833" w:rsidP="00CB6833">
      <w:pPr>
        <w:rPr>
          <w:rFonts w:cstheme="minorHAnsi"/>
          <w:b/>
          <w:color w:val="FF0000"/>
          <w:sz w:val="36"/>
          <w:szCs w:val="36"/>
        </w:rPr>
      </w:pPr>
      <w:r w:rsidRPr="00F25879">
        <w:rPr>
          <w:rFonts w:cstheme="minorHAnsi"/>
          <w:b/>
          <w:color w:val="FF0000"/>
          <w:sz w:val="36"/>
          <w:szCs w:val="36"/>
        </w:rPr>
        <w:t>Invester i folkeskolen i Odense</w:t>
      </w:r>
    </w:p>
    <w:p w:rsidR="00CB6833" w:rsidRDefault="00CB6833" w:rsidP="00CB6833">
      <w:pPr>
        <w:rPr>
          <w:rFonts w:cstheme="minorHAnsi"/>
          <w:sz w:val="24"/>
          <w:szCs w:val="24"/>
        </w:rPr>
      </w:pPr>
    </w:p>
    <w:p w:rsidR="00CB6833" w:rsidRPr="00F25879" w:rsidRDefault="00CB6833" w:rsidP="00CB6833">
      <w:pPr>
        <w:rPr>
          <w:rFonts w:cstheme="minorHAnsi"/>
          <w:i/>
          <w:sz w:val="26"/>
          <w:szCs w:val="26"/>
        </w:rPr>
      </w:pPr>
      <w:r w:rsidRPr="00F25879">
        <w:rPr>
          <w:rFonts w:cstheme="minorHAnsi"/>
          <w:i/>
          <w:sz w:val="26"/>
          <w:szCs w:val="26"/>
        </w:rPr>
        <w:t>Kære borgmester Anker Boye</w:t>
      </w:r>
    </w:p>
    <w:p w:rsidR="00CB6833" w:rsidRPr="00F25879" w:rsidRDefault="00CB6833" w:rsidP="00CB6833">
      <w:pPr>
        <w:rPr>
          <w:rFonts w:cstheme="minorHAnsi"/>
          <w:sz w:val="26"/>
          <w:szCs w:val="26"/>
        </w:rPr>
      </w:pPr>
      <w:r w:rsidRPr="00F25879">
        <w:rPr>
          <w:rFonts w:cstheme="minorHAnsi"/>
          <w:sz w:val="26"/>
          <w:szCs w:val="26"/>
        </w:rPr>
        <w:t>Vi skriver til dig, fordi du som borgmester har det overordnede ansvar for folkeskolen i Odense.</w:t>
      </w:r>
    </w:p>
    <w:p w:rsidR="00CB6833" w:rsidRPr="00F25879" w:rsidRDefault="00CB6833" w:rsidP="00CB6833">
      <w:pPr>
        <w:rPr>
          <w:rFonts w:cstheme="minorHAnsi"/>
          <w:sz w:val="26"/>
          <w:szCs w:val="26"/>
        </w:rPr>
      </w:pPr>
      <w:r w:rsidRPr="00F25879">
        <w:rPr>
          <w:rFonts w:cstheme="minorHAnsi"/>
          <w:sz w:val="26"/>
          <w:szCs w:val="26"/>
        </w:rPr>
        <w:t>Mange børns fremtid er afhængig af en god skolegang af høj kvalitet.</w:t>
      </w:r>
    </w:p>
    <w:p w:rsidR="00CB6833" w:rsidRPr="00F25879" w:rsidRDefault="00CB6833" w:rsidP="00CB6833">
      <w:pPr>
        <w:rPr>
          <w:rFonts w:cstheme="minorHAnsi"/>
          <w:sz w:val="26"/>
          <w:szCs w:val="26"/>
        </w:rPr>
      </w:pPr>
      <w:r w:rsidRPr="00F25879">
        <w:rPr>
          <w:rFonts w:cstheme="minorHAnsi"/>
          <w:sz w:val="26"/>
          <w:szCs w:val="26"/>
        </w:rPr>
        <w:t>Folkeskolen i Odense har været ramt af voldsomme besparelser – det betyder, at udgifterne/investeringerne i folkeskolerne i Odense:</w:t>
      </w:r>
    </w:p>
    <w:p w:rsidR="00CB6833" w:rsidRPr="00F25879" w:rsidRDefault="00CB6833" w:rsidP="00CB6833">
      <w:pPr>
        <w:pStyle w:val="Listeafsnit"/>
        <w:numPr>
          <w:ilvl w:val="0"/>
          <w:numId w:val="2"/>
        </w:numPr>
        <w:rPr>
          <w:rFonts w:asciiTheme="minorHAnsi" w:hAnsiTheme="minorHAnsi" w:cstheme="minorHAnsi"/>
          <w:sz w:val="26"/>
          <w:szCs w:val="26"/>
        </w:rPr>
      </w:pPr>
      <w:r w:rsidRPr="00F25879">
        <w:rPr>
          <w:rFonts w:asciiTheme="minorHAnsi" w:hAnsiTheme="minorHAnsi" w:cstheme="minorHAnsi"/>
          <w:sz w:val="26"/>
          <w:szCs w:val="26"/>
        </w:rPr>
        <w:t>Ligger helt i bund i forhold til samtlige andre kommuner på Fyn</w:t>
      </w:r>
    </w:p>
    <w:p w:rsidR="00CB6833" w:rsidRPr="00F25879" w:rsidRDefault="00CB6833" w:rsidP="00CB6833">
      <w:pPr>
        <w:pStyle w:val="Listeafsnit"/>
        <w:numPr>
          <w:ilvl w:val="0"/>
          <w:numId w:val="2"/>
        </w:numPr>
        <w:rPr>
          <w:rFonts w:asciiTheme="minorHAnsi" w:hAnsiTheme="minorHAnsi" w:cstheme="minorHAnsi"/>
          <w:sz w:val="26"/>
          <w:szCs w:val="26"/>
        </w:rPr>
      </w:pPr>
      <w:r w:rsidRPr="00F25879">
        <w:rPr>
          <w:rFonts w:asciiTheme="minorHAnsi" w:hAnsiTheme="minorHAnsi" w:cstheme="minorHAnsi"/>
          <w:sz w:val="26"/>
          <w:szCs w:val="26"/>
        </w:rPr>
        <w:t>Ligger helt i bund i forhold til alle andre storbyer</w:t>
      </w:r>
    </w:p>
    <w:p w:rsidR="00CB6833" w:rsidRPr="00F25879" w:rsidRDefault="00CB6833" w:rsidP="00CB6833">
      <w:pPr>
        <w:pStyle w:val="Listeafsnit"/>
        <w:numPr>
          <w:ilvl w:val="0"/>
          <w:numId w:val="2"/>
        </w:numPr>
        <w:rPr>
          <w:rFonts w:asciiTheme="minorHAnsi" w:hAnsiTheme="minorHAnsi" w:cstheme="minorHAnsi"/>
          <w:sz w:val="26"/>
          <w:szCs w:val="26"/>
        </w:rPr>
      </w:pPr>
      <w:r w:rsidRPr="00F25879">
        <w:rPr>
          <w:rFonts w:asciiTheme="minorHAnsi" w:hAnsiTheme="minorHAnsi" w:cstheme="minorHAnsi"/>
          <w:sz w:val="26"/>
          <w:szCs w:val="26"/>
        </w:rPr>
        <w:t>Ligger på en sørgelig 4. plads blandt alle landets kommuner i forhold til at have sparet mest på folkeskolen siden 2009</w:t>
      </w:r>
    </w:p>
    <w:p w:rsidR="00CB6833" w:rsidRPr="00F25879" w:rsidRDefault="00CB6833" w:rsidP="00CB6833">
      <w:pPr>
        <w:rPr>
          <w:rFonts w:cstheme="minorHAnsi"/>
          <w:sz w:val="26"/>
          <w:szCs w:val="26"/>
        </w:rPr>
      </w:pPr>
      <w:r w:rsidRPr="00F25879">
        <w:rPr>
          <w:rFonts w:cstheme="minorHAnsi"/>
          <w:sz w:val="26"/>
          <w:szCs w:val="26"/>
        </w:rPr>
        <w:t>Skolerne i Odense inkluderer allerede flere elever med særlige behov end gennemsnitligt i andre kommuner. Alligevel stiller Odense Kommune krav om, at endnu flere skal inkluderes.</w:t>
      </w:r>
    </w:p>
    <w:p w:rsidR="00CB6833" w:rsidRPr="00F25879" w:rsidRDefault="00CB6833" w:rsidP="00CB6833">
      <w:pPr>
        <w:rPr>
          <w:rFonts w:cstheme="minorHAnsi"/>
          <w:sz w:val="26"/>
          <w:szCs w:val="26"/>
        </w:rPr>
      </w:pPr>
      <w:r w:rsidRPr="00F25879">
        <w:rPr>
          <w:rFonts w:cstheme="minorHAnsi"/>
          <w:sz w:val="26"/>
          <w:szCs w:val="26"/>
        </w:rPr>
        <w:t>Lærere på folkeskolerne i Odense, forsamlet til generalforsamling, sender dig hermed en opfordring til, som borgmester, at gå i spidsen for at investere i folkeskolen, så Odense ikke tilbyder en discountundervisning og ikke fortsat indtager en uambitiøs bundplacering.</w:t>
      </w:r>
    </w:p>
    <w:p w:rsidR="00CB6833" w:rsidRPr="00F25879" w:rsidRDefault="00CB6833" w:rsidP="00CB6833">
      <w:pPr>
        <w:rPr>
          <w:rFonts w:cstheme="minorHAnsi"/>
          <w:sz w:val="26"/>
          <w:szCs w:val="26"/>
        </w:rPr>
      </w:pPr>
      <w:r w:rsidRPr="00F25879">
        <w:rPr>
          <w:rFonts w:cstheme="minorHAnsi"/>
          <w:sz w:val="26"/>
          <w:szCs w:val="26"/>
        </w:rPr>
        <w:t>Vi vil endvidere opfordre dig til, at du som borgmester og bestyrelsesmedlem i KL gør din indflydelse gældende. Vi ønsker</w:t>
      </w:r>
      <w:r>
        <w:rPr>
          <w:rFonts w:cstheme="minorHAnsi"/>
          <w:sz w:val="26"/>
          <w:szCs w:val="26"/>
        </w:rPr>
        <w:t>,</w:t>
      </w:r>
      <w:r w:rsidRPr="00F25879">
        <w:rPr>
          <w:rFonts w:cstheme="minorHAnsi"/>
          <w:sz w:val="26"/>
          <w:szCs w:val="26"/>
        </w:rPr>
        <w:t xml:space="preserve"> at du sender et signal om, at KL´s lockoutvarsel er en hel unødvendig optrapning i forhold til de forhandlinger</w:t>
      </w:r>
      <w:r>
        <w:rPr>
          <w:rFonts w:cstheme="minorHAnsi"/>
          <w:sz w:val="26"/>
          <w:szCs w:val="26"/>
        </w:rPr>
        <w:t>,</w:t>
      </w:r>
      <w:r w:rsidRPr="00F25879">
        <w:rPr>
          <w:rFonts w:cstheme="minorHAnsi"/>
          <w:sz w:val="26"/>
          <w:szCs w:val="26"/>
        </w:rPr>
        <w:t xml:space="preserve"> der er i gang.</w:t>
      </w:r>
    </w:p>
    <w:p w:rsidR="00CB6833" w:rsidRPr="00F25879" w:rsidRDefault="00CB6833" w:rsidP="00CB6833">
      <w:pPr>
        <w:rPr>
          <w:rFonts w:cstheme="minorHAnsi"/>
          <w:sz w:val="26"/>
          <w:szCs w:val="26"/>
        </w:rPr>
      </w:pPr>
      <w:r w:rsidRPr="00F25879">
        <w:rPr>
          <w:rFonts w:cstheme="minorHAnsi"/>
          <w:sz w:val="26"/>
          <w:szCs w:val="26"/>
        </w:rPr>
        <w:t>Vi skal bruge alle tænkelige muligheder for at nå frem til en aftale til gavn for folkeskolen og elevernes undervisning.</w:t>
      </w:r>
    </w:p>
    <w:p w:rsidR="00CB6833" w:rsidRPr="00F25879" w:rsidRDefault="00CB6833" w:rsidP="00CB6833">
      <w:pPr>
        <w:rPr>
          <w:rFonts w:cstheme="minorHAnsi"/>
          <w:sz w:val="26"/>
          <w:szCs w:val="26"/>
        </w:rPr>
      </w:pPr>
      <w:r w:rsidRPr="00F25879">
        <w:rPr>
          <w:rFonts w:cstheme="minorHAnsi"/>
          <w:sz w:val="26"/>
          <w:szCs w:val="26"/>
        </w:rPr>
        <w:t xml:space="preserve">Vi håber på at høre fra dig. </w:t>
      </w:r>
    </w:p>
    <w:p w:rsidR="00CB6833" w:rsidRPr="00F25879" w:rsidRDefault="00CB6833" w:rsidP="00CB6833">
      <w:pPr>
        <w:rPr>
          <w:rFonts w:cstheme="minorHAnsi"/>
          <w:sz w:val="26"/>
          <w:szCs w:val="26"/>
        </w:rPr>
      </w:pPr>
      <w:r w:rsidRPr="00F25879">
        <w:rPr>
          <w:rFonts w:cstheme="minorHAnsi"/>
          <w:sz w:val="26"/>
          <w:szCs w:val="26"/>
        </w:rPr>
        <w:t>På vegne af Odense Lærerforenings generalforsamling 15. marts 2013.</w:t>
      </w:r>
    </w:p>
    <w:p w:rsidR="00CB6833" w:rsidRDefault="00CB6833">
      <w:r>
        <w:br w:type="page"/>
      </w:r>
    </w:p>
    <w:p w:rsidR="00CB6833" w:rsidRDefault="00CB6833" w:rsidP="00CB6833">
      <w:pPr>
        <w:rPr>
          <w:rFonts w:cstheme="minorHAnsi"/>
          <w:b/>
          <w:sz w:val="24"/>
          <w:szCs w:val="24"/>
          <w:u w:val="single"/>
        </w:rPr>
      </w:pPr>
    </w:p>
    <w:p w:rsidR="00CB6833" w:rsidRDefault="00CB6833" w:rsidP="00CB6833">
      <w:pPr>
        <w:rPr>
          <w:rFonts w:cstheme="minorHAnsi"/>
          <w:b/>
          <w:sz w:val="28"/>
          <w:szCs w:val="28"/>
          <w:u w:val="single"/>
        </w:rPr>
      </w:pPr>
      <w:r>
        <w:rPr>
          <w:rFonts w:cstheme="minorHAnsi"/>
          <w:b/>
          <w:sz w:val="28"/>
          <w:szCs w:val="28"/>
          <w:u w:val="single"/>
        </w:rPr>
        <w:t>V</w:t>
      </w:r>
      <w:r w:rsidRPr="001C48C0">
        <w:rPr>
          <w:rFonts w:cstheme="minorHAnsi"/>
          <w:b/>
          <w:sz w:val="28"/>
          <w:szCs w:val="28"/>
          <w:u w:val="single"/>
        </w:rPr>
        <w:t>edtagelse:</w:t>
      </w:r>
    </w:p>
    <w:p w:rsidR="00CB6833" w:rsidRPr="001C48C0" w:rsidRDefault="00CB6833" w:rsidP="00CB6833">
      <w:pPr>
        <w:rPr>
          <w:rFonts w:cstheme="minorHAnsi"/>
          <w:sz w:val="28"/>
          <w:szCs w:val="28"/>
        </w:rPr>
      </w:pPr>
    </w:p>
    <w:p w:rsidR="00CB6833" w:rsidRDefault="00CB6833" w:rsidP="00CB6833">
      <w:pPr>
        <w:rPr>
          <w:rFonts w:cstheme="minorHAnsi"/>
          <w:sz w:val="24"/>
          <w:szCs w:val="24"/>
        </w:rPr>
      </w:pPr>
    </w:p>
    <w:p w:rsidR="00CB6833" w:rsidRPr="001C48C0" w:rsidRDefault="00CB6833" w:rsidP="00CB6833">
      <w:pPr>
        <w:rPr>
          <w:rFonts w:cstheme="minorHAnsi"/>
          <w:b/>
          <w:color w:val="FF0000"/>
          <w:sz w:val="36"/>
          <w:szCs w:val="36"/>
        </w:rPr>
      </w:pPr>
      <w:r w:rsidRPr="001C48C0">
        <w:rPr>
          <w:rFonts w:cstheme="minorHAnsi"/>
          <w:b/>
          <w:color w:val="FF0000"/>
          <w:sz w:val="36"/>
          <w:szCs w:val="36"/>
        </w:rPr>
        <w:t>Sammenhæng giver kvalitet</w:t>
      </w:r>
    </w:p>
    <w:p w:rsidR="00CB6833" w:rsidRDefault="00CB6833" w:rsidP="00CB6833">
      <w:pPr>
        <w:rPr>
          <w:rFonts w:cstheme="minorHAnsi"/>
          <w:sz w:val="24"/>
          <w:szCs w:val="24"/>
        </w:rPr>
      </w:pPr>
    </w:p>
    <w:p w:rsidR="00CB6833" w:rsidRPr="00F25879" w:rsidRDefault="00CB6833" w:rsidP="00CB6833">
      <w:pPr>
        <w:rPr>
          <w:rFonts w:cstheme="minorHAnsi"/>
          <w:sz w:val="26"/>
          <w:szCs w:val="26"/>
        </w:rPr>
      </w:pPr>
      <w:r w:rsidRPr="00F25879">
        <w:rPr>
          <w:rFonts w:cstheme="minorHAnsi"/>
          <w:sz w:val="26"/>
          <w:szCs w:val="26"/>
        </w:rPr>
        <w:t>I en tid, hvor både arbejdsgivere og politikere nationalt og lokalt underkender lærernes centrale og afgørende betydning for kvalitet og sammenhæng i elevernes skoledag, er det nødvendigt, at vi kæmper for:</w:t>
      </w:r>
    </w:p>
    <w:p w:rsidR="00CB6833" w:rsidRPr="00F25879" w:rsidRDefault="00CB6833" w:rsidP="00CB6833">
      <w:pPr>
        <w:numPr>
          <w:ilvl w:val="0"/>
          <w:numId w:val="3"/>
        </w:numPr>
        <w:spacing w:after="200" w:line="276" w:lineRule="auto"/>
        <w:rPr>
          <w:rFonts w:cstheme="minorHAnsi"/>
          <w:sz w:val="26"/>
          <w:szCs w:val="26"/>
        </w:rPr>
      </w:pPr>
      <w:r w:rsidRPr="00F25879">
        <w:rPr>
          <w:rFonts w:cstheme="minorHAnsi"/>
          <w:sz w:val="26"/>
          <w:szCs w:val="26"/>
        </w:rPr>
        <w:t>fortsat at kunne skabe en skoledag med en undervisning, der giver en reel sammenhæng for eleverne – såvel fagfagligt som tværfagligt og i sammenhæng med det omgivende samfund.</w:t>
      </w:r>
    </w:p>
    <w:p w:rsidR="00CB6833" w:rsidRPr="00F25879" w:rsidRDefault="00CB6833" w:rsidP="00CB6833">
      <w:pPr>
        <w:pStyle w:val="Listeafsnit"/>
        <w:numPr>
          <w:ilvl w:val="0"/>
          <w:numId w:val="3"/>
        </w:numPr>
        <w:rPr>
          <w:rFonts w:asciiTheme="minorHAnsi" w:hAnsiTheme="minorHAnsi" w:cstheme="minorHAnsi"/>
          <w:sz w:val="26"/>
          <w:szCs w:val="26"/>
        </w:rPr>
      </w:pPr>
      <w:r w:rsidRPr="00F25879">
        <w:rPr>
          <w:rFonts w:asciiTheme="minorHAnsi" w:hAnsiTheme="minorHAnsi" w:cstheme="minorHAnsi"/>
          <w:sz w:val="26"/>
          <w:szCs w:val="26"/>
        </w:rPr>
        <w:t>en skoledag med en undervisning, der giver sammenhæng i elevernes sociale og faglige udvikling.</w:t>
      </w:r>
      <w:r w:rsidRPr="00F25879">
        <w:rPr>
          <w:rFonts w:asciiTheme="minorHAnsi" w:hAnsiTheme="minorHAnsi" w:cstheme="minorHAnsi"/>
          <w:sz w:val="26"/>
          <w:szCs w:val="26"/>
        </w:rPr>
        <w:br/>
      </w:r>
    </w:p>
    <w:p w:rsidR="00CB6833" w:rsidRPr="00F25879" w:rsidRDefault="00CB6833" w:rsidP="00CB6833">
      <w:pPr>
        <w:pStyle w:val="Listeafsnit"/>
        <w:numPr>
          <w:ilvl w:val="0"/>
          <w:numId w:val="3"/>
        </w:numPr>
        <w:rPr>
          <w:rFonts w:asciiTheme="minorHAnsi" w:hAnsiTheme="minorHAnsi" w:cstheme="minorHAnsi"/>
          <w:sz w:val="26"/>
          <w:szCs w:val="26"/>
        </w:rPr>
      </w:pPr>
      <w:r w:rsidRPr="00F25879">
        <w:rPr>
          <w:rFonts w:asciiTheme="minorHAnsi" w:hAnsiTheme="minorHAnsi" w:cstheme="minorHAnsi"/>
          <w:sz w:val="26"/>
          <w:szCs w:val="26"/>
        </w:rPr>
        <w:t>et skole/-hjemsamarbejde, hvor det fortsat er sikret, at elevernes lærere har et solidt og sammenhængende kendskab til den enkelte elevs udvikling.</w:t>
      </w:r>
    </w:p>
    <w:p w:rsidR="00CB6833" w:rsidRPr="00F25879" w:rsidRDefault="00CB6833" w:rsidP="00CB6833">
      <w:pPr>
        <w:rPr>
          <w:rFonts w:cstheme="minorHAnsi"/>
          <w:b/>
          <w:sz w:val="26"/>
          <w:szCs w:val="26"/>
        </w:rPr>
      </w:pPr>
      <w:r w:rsidRPr="00F25879">
        <w:rPr>
          <w:rFonts w:cstheme="minorHAnsi"/>
          <w:b/>
          <w:sz w:val="26"/>
          <w:szCs w:val="26"/>
        </w:rPr>
        <w:t>Det gør vi ved:</w:t>
      </w:r>
    </w:p>
    <w:p w:rsidR="00CB6833" w:rsidRPr="00F25879" w:rsidRDefault="00CB6833" w:rsidP="00CB6833">
      <w:pPr>
        <w:pStyle w:val="Listeafsnit"/>
        <w:numPr>
          <w:ilvl w:val="0"/>
          <w:numId w:val="4"/>
        </w:numPr>
        <w:rPr>
          <w:rFonts w:asciiTheme="minorHAnsi" w:hAnsiTheme="minorHAnsi" w:cstheme="minorHAnsi"/>
          <w:sz w:val="26"/>
          <w:szCs w:val="26"/>
        </w:rPr>
      </w:pPr>
      <w:r w:rsidRPr="00F25879">
        <w:rPr>
          <w:rFonts w:asciiTheme="minorHAnsi" w:hAnsiTheme="minorHAnsi" w:cstheme="minorHAnsi"/>
          <w:sz w:val="26"/>
          <w:szCs w:val="26"/>
        </w:rPr>
        <w:t>at blive ved med at kræve svar på de pædagogiske og fagdidaktiske spørgsmål, vi stiller, til de strukturer, der præsenteres fra embedsmandsniveau som en sammenhængende skoledag.</w:t>
      </w:r>
      <w:r w:rsidRPr="00F25879">
        <w:rPr>
          <w:rFonts w:asciiTheme="minorHAnsi" w:hAnsiTheme="minorHAnsi" w:cstheme="minorHAnsi"/>
          <w:sz w:val="26"/>
          <w:szCs w:val="26"/>
        </w:rPr>
        <w:br/>
      </w:r>
    </w:p>
    <w:p w:rsidR="00CB6833" w:rsidRPr="00F25879" w:rsidRDefault="00CB6833" w:rsidP="00CB6833">
      <w:pPr>
        <w:pStyle w:val="Listeafsnit"/>
        <w:numPr>
          <w:ilvl w:val="0"/>
          <w:numId w:val="4"/>
        </w:numPr>
        <w:rPr>
          <w:rFonts w:asciiTheme="minorHAnsi" w:hAnsiTheme="minorHAnsi" w:cstheme="minorHAnsi"/>
          <w:sz w:val="26"/>
          <w:szCs w:val="26"/>
        </w:rPr>
      </w:pPr>
      <w:r w:rsidRPr="00F25879">
        <w:rPr>
          <w:rFonts w:asciiTheme="minorHAnsi" w:hAnsiTheme="minorHAnsi" w:cstheme="minorHAnsi"/>
          <w:sz w:val="26"/>
          <w:szCs w:val="26"/>
        </w:rPr>
        <w:t>at påvise, at undervisning med kvalitet finder sted med uddannede, velforberedte og engagerede lærere.</w:t>
      </w:r>
      <w:r w:rsidRPr="00F25879">
        <w:rPr>
          <w:rFonts w:asciiTheme="minorHAnsi" w:hAnsiTheme="minorHAnsi" w:cstheme="minorHAnsi"/>
          <w:sz w:val="26"/>
          <w:szCs w:val="26"/>
        </w:rPr>
        <w:br/>
      </w:r>
    </w:p>
    <w:p w:rsidR="00CB6833" w:rsidRPr="00F25879" w:rsidRDefault="00CB6833" w:rsidP="00CB6833">
      <w:pPr>
        <w:pStyle w:val="Listeafsnit"/>
        <w:numPr>
          <w:ilvl w:val="0"/>
          <w:numId w:val="4"/>
        </w:numPr>
        <w:rPr>
          <w:rFonts w:asciiTheme="minorHAnsi" w:hAnsiTheme="minorHAnsi" w:cstheme="minorHAnsi"/>
          <w:sz w:val="26"/>
          <w:szCs w:val="26"/>
        </w:rPr>
      </w:pPr>
      <w:r w:rsidRPr="00F25879">
        <w:rPr>
          <w:rFonts w:asciiTheme="minorHAnsi" w:hAnsiTheme="minorHAnsi" w:cstheme="minorHAnsi"/>
          <w:sz w:val="26"/>
          <w:szCs w:val="26"/>
        </w:rPr>
        <w:t>at kæmpe for at fastholde den klassestruktur, som vi kender. En klassestruktur, som netop skaber kendte og trygge rammer for den enkelte elev, og hvor kammeratskabseffekten har mulighed for at virke, når det gælder elevernes faglige og sociale udvikling.</w:t>
      </w:r>
    </w:p>
    <w:p w:rsidR="00CB6833" w:rsidRPr="00577421" w:rsidRDefault="00CB6833" w:rsidP="00CB6833">
      <w:pPr>
        <w:ind w:left="360"/>
        <w:rPr>
          <w:rFonts w:cstheme="minorHAnsi"/>
          <w:sz w:val="24"/>
          <w:szCs w:val="24"/>
        </w:rPr>
      </w:pPr>
      <w:r w:rsidRPr="00577421">
        <w:rPr>
          <w:rFonts w:cstheme="minorHAnsi"/>
          <w:sz w:val="24"/>
          <w:szCs w:val="24"/>
        </w:rPr>
        <w:t>Vi kan skabe kvalitet og sammenhæng, hvis det professionelle råderum er der.</w:t>
      </w:r>
    </w:p>
    <w:p w:rsidR="00CB6833" w:rsidRDefault="00CB6833" w:rsidP="00CB6833">
      <w:pPr>
        <w:rPr>
          <w:rFonts w:cstheme="minorHAnsi"/>
          <w:b/>
          <w:sz w:val="28"/>
          <w:szCs w:val="28"/>
          <w:u w:val="single"/>
        </w:rPr>
      </w:pPr>
    </w:p>
    <w:p w:rsidR="00AB3018" w:rsidRDefault="00AB3018"/>
    <w:sectPr w:rsidR="00AB3018" w:rsidSect="00FD6F74">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6703"/>
    <w:multiLevelType w:val="hybridMultilevel"/>
    <w:tmpl w:val="834218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AD044B1"/>
    <w:multiLevelType w:val="hybridMultilevel"/>
    <w:tmpl w:val="08A029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59D0767"/>
    <w:multiLevelType w:val="hybridMultilevel"/>
    <w:tmpl w:val="4E72BB6C"/>
    <w:lvl w:ilvl="0" w:tplc="A29EEF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151754"/>
    <w:multiLevelType w:val="hybridMultilevel"/>
    <w:tmpl w:val="6EAAF5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CB6833"/>
    <w:rsid w:val="003436FB"/>
    <w:rsid w:val="004A7C59"/>
    <w:rsid w:val="00527F97"/>
    <w:rsid w:val="007E46BF"/>
    <w:rsid w:val="007E66C6"/>
    <w:rsid w:val="008432FB"/>
    <w:rsid w:val="009C777B"/>
    <w:rsid w:val="00A424F0"/>
    <w:rsid w:val="00A711ED"/>
    <w:rsid w:val="00AB3018"/>
    <w:rsid w:val="00CB6833"/>
    <w:rsid w:val="00F12151"/>
    <w:rsid w:val="00F82926"/>
    <w:rsid w:val="00FD6F7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6C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B6833"/>
    <w:pPr>
      <w:spacing w:after="200" w:line="27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6C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B6833"/>
    <w:pPr>
      <w:spacing w:after="200" w:line="276"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967</Words>
  <Characters>5901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Odense Lærerforening</Company>
  <LinksUpToDate>false</LinksUpToDate>
  <CharactersWithSpaces>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Krusaa</dc:creator>
  <cp:lastModifiedBy>Birgitte</cp:lastModifiedBy>
  <cp:revision>2</cp:revision>
  <dcterms:created xsi:type="dcterms:W3CDTF">2013-03-19T08:20:00Z</dcterms:created>
  <dcterms:modified xsi:type="dcterms:W3CDTF">2013-03-19T08:20:00Z</dcterms:modified>
</cp:coreProperties>
</file>